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B004EF" w:rsidRDefault="00B004EF" w:rsidP="00B44FE6">
      <w:pPr>
        <w:pStyle w:val="BodyAudi"/>
        <w:ind w:right="-46"/>
        <w:jc w:val="right"/>
        <w:rPr>
          <w:lang w:val="fr-BE"/>
        </w:rPr>
      </w:pPr>
      <w:r w:rsidRPr="00B004EF">
        <w:rPr>
          <w:lang w:val="fr-BE"/>
        </w:rPr>
        <w:t>10 janvier</w:t>
      </w:r>
      <w:r w:rsidR="00B44FE6" w:rsidRPr="00B004EF">
        <w:rPr>
          <w:lang w:val="fr-BE"/>
        </w:rPr>
        <w:t xml:space="preserve"> 201</w:t>
      </w:r>
      <w:r w:rsidRPr="00B004EF">
        <w:rPr>
          <w:lang w:val="fr-BE"/>
        </w:rPr>
        <w:t>8</w:t>
      </w:r>
    </w:p>
    <w:p w:rsidR="00B44FE6" w:rsidRPr="00B004EF" w:rsidRDefault="00B44FE6" w:rsidP="00B44FE6">
      <w:pPr>
        <w:pStyle w:val="BodyAudi"/>
        <w:ind w:right="-46"/>
        <w:jc w:val="right"/>
        <w:rPr>
          <w:lang w:val="fr-BE"/>
        </w:rPr>
      </w:pPr>
      <w:r w:rsidRPr="00B004EF">
        <w:rPr>
          <w:lang w:val="fr-BE"/>
        </w:rPr>
        <w:t>A1</w:t>
      </w:r>
      <w:r w:rsidR="00B004EF" w:rsidRPr="00B004EF">
        <w:rPr>
          <w:lang w:val="fr-BE"/>
        </w:rPr>
        <w:t>8</w:t>
      </w:r>
      <w:r w:rsidRPr="00B004EF">
        <w:rPr>
          <w:lang w:val="fr-BE"/>
        </w:rPr>
        <w:t>/</w:t>
      </w:r>
      <w:r w:rsidR="00B004EF" w:rsidRPr="00B004EF">
        <w:rPr>
          <w:lang w:val="fr-BE"/>
        </w:rPr>
        <w:t>01</w:t>
      </w:r>
      <w:r w:rsidR="00F942FF" w:rsidRPr="00B004EF">
        <w:rPr>
          <w:lang w:val="fr-BE"/>
        </w:rPr>
        <w:t>F</w:t>
      </w:r>
    </w:p>
    <w:p w:rsidR="00B44FE6" w:rsidRPr="00B004EF" w:rsidRDefault="00B44FE6" w:rsidP="00B40F6C">
      <w:pPr>
        <w:pStyle w:val="BodyAudi"/>
        <w:rPr>
          <w:lang w:val="fr-BE"/>
        </w:rPr>
      </w:pPr>
    </w:p>
    <w:p w:rsidR="00B40F6C" w:rsidRPr="00B004EF" w:rsidRDefault="00B40F6C" w:rsidP="00B40F6C">
      <w:pPr>
        <w:pStyle w:val="BodyAudi"/>
        <w:rPr>
          <w:lang w:val="fr-BE"/>
        </w:rPr>
      </w:pPr>
    </w:p>
    <w:p w:rsidR="00B44FE6" w:rsidRPr="00B004EF" w:rsidRDefault="00B44FE6" w:rsidP="00B40F6C">
      <w:pPr>
        <w:pStyle w:val="BodyAudi"/>
        <w:rPr>
          <w:lang w:val="fr-BE"/>
        </w:rPr>
      </w:pPr>
    </w:p>
    <w:p w:rsidR="00B004EF" w:rsidRPr="00B004EF" w:rsidRDefault="00B004EF" w:rsidP="00B004EF">
      <w:pPr>
        <w:pStyle w:val="HeadlineAudi"/>
        <w:rPr>
          <w:lang w:val="fr-BE"/>
        </w:rPr>
      </w:pPr>
      <w:r w:rsidRPr="00B004EF">
        <w:rPr>
          <w:lang w:val="fr-BE"/>
        </w:rPr>
        <w:t xml:space="preserve">Ouverture des préréservations des voitures électriques Audi en Belgique </w:t>
      </w:r>
    </w:p>
    <w:p w:rsidR="00B004EF" w:rsidRPr="00B004EF" w:rsidRDefault="00B004EF" w:rsidP="00B004EF">
      <w:pPr>
        <w:pStyle w:val="BodyAudi"/>
        <w:rPr>
          <w:lang w:val="fr-BE"/>
        </w:rPr>
      </w:pPr>
      <w:r w:rsidRPr="00B004EF">
        <w:rPr>
          <w:lang w:val="fr-BE"/>
        </w:rPr>
        <w:t>Lors de la conférence de presse du Salon de l’Automobile de Bruxelles le 10 janvier, Audi Import a annoncé le lancement d’un système de préréservation en ligne pour les Audi e-tron et e-tron Sportback 100 % électriques.  La production de l’Audi e-tron, un SUV qui se positionne entre le Q5 et le Q7 en termes de taille, commence cette année. L’Audi e-tron Sportback, le deuxième modèle 100 % électrique, sera produit à partir de 2019. Il s’agit d’un grand coupé situé sur le même segment que l’Audi A7 Sportback. Les deux modèles seront construits sur le site bruxellois de la marque, Audi Brussels. C’est la première fois qu’un constructeur produira à la fois les batteries et le modèle en lui-même.</w:t>
      </w:r>
    </w:p>
    <w:p w:rsidR="00B004EF" w:rsidRPr="00B004EF" w:rsidRDefault="00B004EF" w:rsidP="00B004EF">
      <w:pPr>
        <w:pStyle w:val="BodyAudi"/>
        <w:rPr>
          <w:lang w:val="fr-BE"/>
        </w:rPr>
      </w:pPr>
      <w:r w:rsidRPr="00B004EF">
        <w:rPr>
          <w:lang w:val="fr-BE"/>
        </w:rPr>
        <w:t>Le système de préréservation en Belgique pour les Audi e-tron et e-tron Sportback ouvre le 10 janvier à 10 h.  Les personnes intéressées pourront faire leur préréservation sur www.audi.be via la rubrique « e-tron ».  Un acompte de 2 000 €</w:t>
      </w:r>
      <w:r w:rsidR="00C445DA">
        <w:rPr>
          <w:lang w:val="fr-BE"/>
        </w:rPr>
        <w:t xml:space="preserve"> (TVA comprise)</w:t>
      </w:r>
      <w:bookmarkStart w:id="0" w:name="_GoBack"/>
      <w:bookmarkEnd w:id="0"/>
      <w:r w:rsidRPr="00B004EF">
        <w:rPr>
          <w:lang w:val="fr-BE"/>
        </w:rPr>
        <w:t xml:space="preserve">, qui sera déduit de la commande du véhicule, sera demandé pour valider la réservation. Les clients disposant d’un numéro de réservation unique seront contactés en premier lieu en Belgique pour configurer leur e-tron ou e-tron Sportback. Ils seront en outre les premiers à recevoir les toutes dernières nouvelles sur l’Audi e-tron et seront invités à différents événements exclusifs axés sur ce modèle courant 2018. </w:t>
      </w:r>
    </w:p>
    <w:p w:rsidR="00B004EF" w:rsidRPr="00B004EF" w:rsidRDefault="00B004EF" w:rsidP="00B004EF">
      <w:pPr>
        <w:pStyle w:val="BodyAudi"/>
        <w:rPr>
          <w:lang w:val="fr-BE"/>
        </w:rPr>
      </w:pPr>
      <w:r w:rsidRPr="00B004EF">
        <w:rPr>
          <w:lang w:val="fr-BE"/>
        </w:rPr>
        <w:t>« Nous remarquons que les nouvelles formes de mobilité et les nouvelles sources d’énergie intéressent nos clients. Depuis la présentation du concept car de l’Audi e-tron quattro à Francfort en 2015, nous observons que l’intérêt pour les voitures électriques est très marqué. Nos attentes sont donc élevées pour ces deux modèles. En tant qu’importateur belge, nous sommes bien sûr très fiers que ces modèles électriques soient fabriqués à Bruxelles. De plus, c’est la première fois qu’un constructeur produira le modèle en lui-même ainsi que les batteries, ce qui fait d’Audi Brussels une référence au sein du Groupe Volkswagen. Ainsi, Audi AG témoigne de sa confiance aux 3 000 travailleurs d’Audi Brussels, qui formeront activement le futur de notre électromobilité », indique Stefan Kerckhoven, directeur d’Audi Import.</w:t>
      </w:r>
    </w:p>
    <w:p w:rsidR="00B004EF" w:rsidRPr="00B004EF" w:rsidRDefault="00B004EF" w:rsidP="00B004EF">
      <w:pPr>
        <w:pStyle w:val="BodyAudi"/>
        <w:rPr>
          <w:lang w:val="fr-BE"/>
        </w:rPr>
      </w:pPr>
      <w:r w:rsidRPr="00B004EF">
        <w:rPr>
          <w:lang w:val="fr-BE"/>
        </w:rPr>
        <w:t xml:space="preserve">Audi a annoncé que d’ici 2025, une Audi sur trois sera électrique. Avant cette date, plus de 20 modèles partiellement et entièrement électriques composeront la gamme (des hybrides rechargeables et des véhicules 100 % électriques). </w:t>
      </w:r>
    </w:p>
    <w:p w:rsidR="00B004EF" w:rsidRPr="00B004EF" w:rsidRDefault="00B004EF" w:rsidP="00B004EF">
      <w:pPr>
        <w:pStyle w:val="BodyAudi"/>
        <w:rPr>
          <w:lang w:val="fr-BE"/>
        </w:rPr>
      </w:pPr>
    </w:p>
    <w:p w:rsidR="00B44FE6" w:rsidRPr="00B004EF" w:rsidRDefault="00B004EF" w:rsidP="00B004EF">
      <w:pPr>
        <w:pStyle w:val="BodyAudi"/>
        <w:rPr>
          <w:lang w:val="fr-BE"/>
        </w:rPr>
      </w:pPr>
      <w:r w:rsidRPr="00B004EF">
        <w:rPr>
          <w:lang w:val="fr-BE"/>
        </w:rPr>
        <w:t>Vous trouverez plus d’informations sur www.audi.be.</w:t>
      </w:r>
      <w:r w:rsidR="00B44FE6" w:rsidRPr="00B004EF">
        <w:rPr>
          <w:lang w:val="fr-BE"/>
        </w:rPr>
        <w:br w:type="page"/>
      </w:r>
    </w:p>
    <w:p w:rsidR="00B44FE6" w:rsidRPr="00B004EF" w:rsidRDefault="00B44FE6" w:rsidP="00B44FE6">
      <w:pPr>
        <w:pStyle w:val="BodyAudi"/>
        <w:rPr>
          <w:lang w:val="fr-BE"/>
        </w:rPr>
      </w:pPr>
    </w:p>
    <w:p w:rsidR="00F942FF" w:rsidRPr="00B004EF" w:rsidRDefault="00F942FF" w:rsidP="00B44FE6">
      <w:pPr>
        <w:pStyle w:val="BodyAudi"/>
        <w:rPr>
          <w:lang w:val="fr-BE"/>
        </w:rPr>
      </w:pPr>
    </w:p>
    <w:p w:rsidR="00A35D6F" w:rsidRPr="00B004EF" w:rsidRDefault="00A35D6F" w:rsidP="00A35D6F">
      <w:pPr>
        <w:pStyle w:val="Body"/>
        <w:jc w:val="both"/>
        <w:rPr>
          <w:sz w:val="18"/>
          <w:szCs w:val="18"/>
          <w:lang w:val="fr-BE"/>
        </w:rPr>
      </w:pPr>
      <w:r w:rsidRPr="00B004EF">
        <w:rPr>
          <w:sz w:val="18"/>
          <w:szCs w:val="18"/>
          <w:lang w:val="fr-BE"/>
        </w:rPr>
        <w:t>Le Groupe Audi emploie plus de 88</w:t>
      </w:r>
      <w:r w:rsidRPr="00B004EF">
        <w:rPr>
          <w:rFonts w:ascii="Arial" w:hAnsi="Arial" w:cs="Arial"/>
          <w:sz w:val="18"/>
          <w:szCs w:val="18"/>
          <w:lang w:val="fr-BE"/>
        </w:rPr>
        <w:t> </w:t>
      </w:r>
      <w:r w:rsidRPr="00B004EF">
        <w:rPr>
          <w:sz w:val="18"/>
          <w:szCs w:val="18"/>
          <w:lang w:val="fr-BE"/>
        </w:rPr>
        <w:t>000 personnes dans le monde, dont 2</w:t>
      </w:r>
      <w:r w:rsidRPr="00B004EF">
        <w:rPr>
          <w:rFonts w:ascii="Arial" w:hAnsi="Arial" w:cs="Arial"/>
          <w:sz w:val="18"/>
          <w:szCs w:val="18"/>
          <w:lang w:val="fr-BE"/>
        </w:rPr>
        <w:t> </w:t>
      </w:r>
      <w:r w:rsidRPr="00B004EF">
        <w:rPr>
          <w:sz w:val="18"/>
          <w:szCs w:val="18"/>
          <w:lang w:val="fr-BE"/>
        </w:rPr>
        <w:t>525 en Belgique. En 2016, la marque aux quatre anneaux a vendu près de 1,8 million de voitures neuves. Parmi celles-ci, 33</w:t>
      </w:r>
      <w:r w:rsidRPr="00B004EF">
        <w:rPr>
          <w:rFonts w:ascii="Arial" w:hAnsi="Arial" w:cs="Arial"/>
          <w:sz w:val="18"/>
          <w:szCs w:val="18"/>
          <w:lang w:val="fr-BE"/>
        </w:rPr>
        <w:t> </w:t>
      </w:r>
      <w:r w:rsidRPr="00B004EF">
        <w:rPr>
          <w:sz w:val="18"/>
          <w:szCs w:val="18"/>
          <w:lang w:val="fr-BE"/>
        </w:rPr>
        <w:t>225 ont été immatriculées en Belgique, où la part de marché d’Audi était de 6,20</w:t>
      </w:r>
      <w:r w:rsidRPr="00B004EF">
        <w:rPr>
          <w:rFonts w:ascii="Arial" w:hAnsi="Arial" w:cs="Arial"/>
          <w:sz w:val="18"/>
          <w:szCs w:val="18"/>
          <w:lang w:val="fr-BE"/>
        </w:rPr>
        <w:t> </w:t>
      </w:r>
      <w:r w:rsidRPr="00B004EF">
        <w:rPr>
          <w:sz w:val="18"/>
          <w:szCs w:val="18"/>
          <w:lang w:val="fr-BE"/>
        </w:rPr>
        <w:t>% en 2016. Audi se concentre sur le développement de nouveaux produits et de technologies durables pour la mobilité du futur.</w:t>
      </w:r>
    </w:p>
    <w:p w:rsidR="00F942FF" w:rsidRPr="00B004EF" w:rsidRDefault="00F942FF" w:rsidP="00B44FE6">
      <w:pPr>
        <w:pStyle w:val="BodyAudi"/>
        <w:rPr>
          <w:lang w:val="fr-BE"/>
        </w:rPr>
      </w:pPr>
    </w:p>
    <w:sectPr w:rsidR="00F942FF" w:rsidRPr="00B004E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4EF" w:rsidRDefault="00B004EF" w:rsidP="00B44FE6">
      <w:pPr>
        <w:spacing w:after="0" w:line="240" w:lineRule="auto"/>
      </w:pPr>
      <w:r>
        <w:separator/>
      </w:r>
    </w:p>
  </w:endnote>
  <w:endnote w:type="continuationSeparator" w:id="0">
    <w:p w:rsidR="00B004EF" w:rsidRDefault="00B004EF" w:rsidP="00B44FE6">
      <w:pPr>
        <w:spacing w:after="0" w:line="240" w:lineRule="auto"/>
      </w:pPr>
      <w:r>
        <w:continuationSeparator/>
      </w:r>
    </w:p>
  </w:endnote>
  <w:endnote w:type="continuationNotice" w:id="1">
    <w:p w:rsidR="00B004EF" w:rsidRDefault="00B00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4EF" w:rsidRDefault="00B004EF" w:rsidP="00B44FE6">
      <w:pPr>
        <w:spacing w:after="0" w:line="240" w:lineRule="auto"/>
      </w:pPr>
      <w:r>
        <w:separator/>
      </w:r>
    </w:p>
  </w:footnote>
  <w:footnote w:type="continuationSeparator" w:id="0">
    <w:p w:rsidR="00B004EF" w:rsidRDefault="00B004EF" w:rsidP="00B44FE6">
      <w:pPr>
        <w:spacing w:after="0" w:line="240" w:lineRule="auto"/>
      </w:pPr>
      <w:r>
        <w:continuationSeparator/>
      </w:r>
    </w:p>
  </w:footnote>
  <w:footnote w:type="continuationNotice" w:id="1">
    <w:p w:rsidR="00B004EF" w:rsidRDefault="00B004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EF"/>
    <w:rsid w:val="00070B0C"/>
    <w:rsid w:val="000B6750"/>
    <w:rsid w:val="003C6B7B"/>
    <w:rsid w:val="003D24F8"/>
    <w:rsid w:val="004353BC"/>
    <w:rsid w:val="00443E9C"/>
    <w:rsid w:val="004E6529"/>
    <w:rsid w:val="005D2F6F"/>
    <w:rsid w:val="00672882"/>
    <w:rsid w:val="00A35D6F"/>
    <w:rsid w:val="00B004EF"/>
    <w:rsid w:val="00B40F6C"/>
    <w:rsid w:val="00B44FE6"/>
    <w:rsid w:val="00BF0A66"/>
    <w:rsid w:val="00C445DA"/>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6077A"/>
  <w15:chartTrackingRefBased/>
  <w15:docId w15:val="{69C2BA43-757D-4672-9718-B8984D47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ListParagraph">
    <w:name w:val="List Paragraph"/>
    <w:basedOn w:val="Normal"/>
    <w:uiPriority w:val="34"/>
    <w:qFormat/>
    <w:rsid w:val="00B004EF"/>
    <w:pPr>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2</Pages>
  <Words>458</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2018-01-08T13:53:00Z</dcterms:created>
  <dcterms:modified xsi:type="dcterms:W3CDTF">2018-01-08T15:44:00Z</dcterms:modified>
</cp:coreProperties>
</file>